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B1" w:rsidRPr="00161954" w:rsidRDefault="00281F9A" w:rsidP="00281F9A">
      <w:pPr>
        <w:pStyle w:val="NoSpacing"/>
        <w:rPr>
          <w:i/>
        </w:rPr>
      </w:pPr>
      <w:r w:rsidRPr="00161954">
        <w:rPr>
          <w:i/>
        </w:rPr>
        <w:t>Pillar Objectives/Action Steps Group Discussion</w:t>
      </w:r>
    </w:p>
    <w:p w:rsidR="00281F9A" w:rsidRDefault="00281F9A" w:rsidP="00281F9A">
      <w:pPr>
        <w:pStyle w:val="NoSpacing"/>
      </w:pPr>
    </w:p>
    <w:p w:rsidR="00281F9A" w:rsidRPr="00070C4E" w:rsidRDefault="00281F9A" w:rsidP="00281F9A">
      <w:pPr>
        <w:pStyle w:val="NoSpacing"/>
        <w:numPr>
          <w:ilvl w:val="0"/>
          <w:numId w:val="1"/>
        </w:numPr>
        <w:rPr>
          <w:highlight w:val="yellow"/>
        </w:rPr>
      </w:pPr>
      <w:r w:rsidRPr="00070C4E">
        <w:rPr>
          <w:highlight w:val="yellow"/>
        </w:rPr>
        <w:t>Encourage the Governor to make sure CTE has a seat at the table (individuals with CTE backgrounds)</w:t>
      </w:r>
    </w:p>
    <w:p w:rsidR="00281F9A" w:rsidRDefault="00281F9A" w:rsidP="00281F9A">
      <w:pPr>
        <w:pStyle w:val="NoSpacing"/>
        <w:numPr>
          <w:ilvl w:val="2"/>
          <w:numId w:val="1"/>
        </w:numPr>
      </w:pPr>
      <w:r>
        <w:t>BPE, BOR, Workforce Investment</w:t>
      </w:r>
    </w:p>
    <w:p w:rsidR="00281F9A" w:rsidRDefault="00281F9A" w:rsidP="00281F9A">
      <w:pPr>
        <w:pStyle w:val="NoSpacing"/>
        <w:numPr>
          <w:ilvl w:val="0"/>
          <w:numId w:val="1"/>
        </w:numPr>
      </w:pPr>
      <w:r>
        <w:t>Elevate the role of workforce investment programs</w:t>
      </w:r>
    </w:p>
    <w:p w:rsidR="00281F9A" w:rsidRPr="00070C4E" w:rsidRDefault="00281F9A" w:rsidP="00281F9A">
      <w:pPr>
        <w:pStyle w:val="NoSpacing"/>
        <w:numPr>
          <w:ilvl w:val="0"/>
          <w:numId w:val="1"/>
        </w:numPr>
        <w:rPr>
          <w:highlight w:val="yellow"/>
        </w:rPr>
      </w:pPr>
      <w:r w:rsidRPr="00070C4E">
        <w:rPr>
          <w:highlight w:val="yellow"/>
        </w:rPr>
        <w:t>Promote college and career readiness by looking at best practices</w:t>
      </w:r>
    </w:p>
    <w:p w:rsidR="0036166F" w:rsidRDefault="00281F9A" w:rsidP="00281F9A">
      <w:pPr>
        <w:pStyle w:val="NoSpacing"/>
        <w:numPr>
          <w:ilvl w:val="0"/>
          <w:numId w:val="1"/>
        </w:numPr>
      </w:pPr>
      <w:r>
        <w:t xml:space="preserve">Define </w:t>
      </w:r>
      <w:r w:rsidR="00161954">
        <w:t xml:space="preserve">what business needs </w:t>
      </w:r>
      <w:r w:rsidR="0036166F">
        <w:t>particularly on a local basis</w:t>
      </w:r>
    </w:p>
    <w:p w:rsidR="00281F9A" w:rsidRDefault="0036166F" w:rsidP="00BD7755">
      <w:pPr>
        <w:pStyle w:val="NoSpacing"/>
        <w:numPr>
          <w:ilvl w:val="1"/>
          <w:numId w:val="2"/>
        </w:numPr>
      </w:pPr>
      <w:r>
        <w:t>Blend grade</w:t>
      </w:r>
      <w:r w:rsidR="00161954">
        <w:t>s</w:t>
      </w:r>
      <w:r>
        <w:t xml:space="preserve"> 9-12 and post-secondary needs so there is a smooth transition</w:t>
      </w:r>
    </w:p>
    <w:p w:rsidR="0036166F" w:rsidRDefault="0036166F" w:rsidP="0036166F">
      <w:pPr>
        <w:pStyle w:val="NoSpacing"/>
        <w:numPr>
          <w:ilvl w:val="0"/>
          <w:numId w:val="2"/>
        </w:numPr>
      </w:pPr>
      <w:r>
        <w:t xml:space="preserve">Provide guidance and resources </w:t>
      </w:r>
      <w:r w:rsidR="00161954">
        <w:t>that focus</w:t>
      </w:r>
      <w:r>
        <w:t xml:space="preserve"> on contacting and building relationships with business</w:t>
      </w:r>
    </w:p>
    <w:p w:rsidR="0036166F" w:rsidRDefault="0036166F" w:rsidP="0036166F">
      <w:pPr>
        <w:pStyle w:val="NoSpacing"/>
        <w:numPr>
          <w:ilvl w:val="0"/>
          <w:numId w:val="2"/>
        </w:numPr>
      </w:pPr>
      <w:r>
        <w:t>Increase self-awareness by allowing other campuses and schools to see school’s strength</w:t>
      </w:r>
    </w:p>
    <w:p w:rsidR="0036166F" w:rsidRPr="00070C4E" w:rsidRDefault="0036166F" w:rsidP="0036166F">
      <w:pPr>
        <w:pStyle w:val="NoSpacing"/>
        <w:numPr>
          <w:ilvl w:val="0"/>
          <w:numId w:val="2"/>
        </w:numPr>
        <w:rPr>
          <w:highlight w:val="yellow"/>
        </w:rPr>
      </w:pPr>
      <w:r w:rsidRPr="00070C4E">
        <w:rPr>
          <w:highlight w:val="yellow"/>
        </w:rPr>
        <w:t>Bring business to campuses to encourage internships</w:t>
      </w:r>
    </w:p>
    <w:p w:rsidR="00070C4E" w:rsidRDefault="0036166F" w:rsidP="0036166F">
      <w:pPr>
        <w:pStyle w:val="NoSpacing"/>
        <w:numPr>
          <w:ilvl w:val="0"/>
          <w:numId w:val="2"/>
        </w:numPr>
      </w:pPr>
      <w:r>
        <w:t>Continue business/industry</w:t>
      </w:r>
      <w:r w:rsidR="00070C4E">
        <w:t xml:space="preserve"> partners</w:t>
      </w:r>
    </w:p>
    <w:p w:rsidR="0036166F" w:rsidRPr="00070C4E" w:rsidRDefault="00070C4E" w:rsidP="0036166F">
      <w:pPr>
        <w:pStyle w:val="NoSpacing"/>
        <w:numPr>
          <w:ilvl w:val="0"/>
          <w:numId w:val="2"/>
        </w:numPr>
        <w:rPr>
          <w:highlight w:val="yellow"/>
        </w:rPr>
      </w:pPr>
      <w:r w:rsidRPr="00070C4E">
        <w:rPr>
          <w:highlight w:val="yellow"/>
        </w:rPr>
        <w:t>F</w:t>
      </w:r>
      <w:r w:rsidR="00161954">
        <w:rPr>
          <w:highlight w:val="yellow"/>
        </w:rPr>
        <w:t xml:space="preserve">ull fledge support: </w:t>
      </w:r>
      <w:bookmarkStart w:id="0" w:name="_GoBack"/>
      <w:bookmarkEnd w:id="0"/>
      <w:r w:rsidRPr="00070C4E">
        <w:rPr>
          <w:highlight w:val="yellow"/>
        </w:rPr>
        <w:t xml:space="preserve">facilities, </w:t>
      </w:r>
      <w:r w:rsidR="0036166F" w:rsidRPr="00070C4E">
        <w:rPr>
          <w:highlight w:val="yellow"/>
        </w:rPr>
        <w:t>equipment, teachers, etc.</w:t>
      </w:r>
    </w:p>
    <w:p w:rsidR="0036166F" w:rsidRPr="00070C4E" w:rsidRDefault="0036166F" w:rsidP="0036166F">
      <w:pPr>
        <w:pStyle w:val="NoSpacing"/>
        <w:numPr>
          <w:ilvl w:val="0"/>
          <w:numId w:val="2"/>
        </w:numPr>
        <w:rPr>
          <w:highlight w:val="yellow"/>
        </w:rPr>
      </w:pPr>
      <w:r w:rsidRPr="00070C4E">
        <w:rPr>
          <w:highlight w:val="yellow"/>
        </w:rPr>
        <w:t>Seek input from diverse variety of students, do focus groups</w:t>
      </w:r>
    </w:p>
    <w:p w:rsidR="0036166F" w:rsidRDefault="0036166F" w:rsidP="0036166F">
      <w:pPr>
        <w:pStyle w:val="NoSpacing"/>
        <w:numPr>
          <w:ilvl w:val="0"/>
          <w:numId w:val="2"/>
        </w:numPr>
      </w:pPr>
      <w:r>
        <w:t>Industry reach out to colleges to develop relationships, internships, rotations, mentorships with students pertinent to Montana’s industry needs</w:t>
      </w:r>
    </w:p>
    <w:p w:rsidR="00006BA8" w:rsidRDefault="0036166F" w:rsidP="00006BA8">
      <w:pPr>
        <w:pStyle w:val="NoSpacing"/>
        <w:numPr>
          <w:ilvl w:val="0"/>
          <w:numId w:val="2"/>
        </w:numPr>
      </w:pPr>
      <w:r>
        <w:t>Collect best-practices models</w:t>
      </w:r>
      <w:r w:rsidR="00006BA8">
        <w:t xml:space="preserve"> taking place throughout high schools</w:t>
      </w:r>
    </w:p>
    <w:p w:rsidR="00006BA8" w:rsidRDefault="00006BA8" w:rsidP="00006BA8">
      <w:pPr>
        <w:pStyle w:val="NoSpacing"/>
        <w:numPr>
          <w:ilvl w:val="0"/>
          <w:numId w:val="2"/>
        </w:numPr>
      </w:pPr>
      <w:r>
        <w:t>Need to address the stigma of two-year education and CTE</w:t>
      </w:r>
    </w:p>
    <w:p w:rsidR="00006BA8" w:rsidRDefault="00006BA8" w:rsidP="00006BA8">
      <w:pPr>
        <w:pStyle w:val="NoSpacing"/>
        <w:numPr>
          <w:ilvl w:val="1"/>
          <w:numId w:val="2"/>
        </w:numPr>
      </w:pPr>
      <w:r>
        <w:t>How can students get more career exposure</w:t>
      </w:r>
    </w:p>
    <w:p w:rsidR="00006BA8" w:rsidRDefault="00006BA8" w:rsidP="00006BA8">
      <w:pPr>
        <w:pStyle w:val="NoSpacing"/>
        <w:numPr>
          <w:ilvl w:val="1"/>
          <w:numId w:val="2"/>
        </w:numPr>
      </w:pPr>
      <w:r>
        <w:t>Two-year colleges work on image (dorms, community)</w:t>
      </w:r>
    </w:p>
    <w:p w:rsidR="00070C4E" w:rsidRPr="00070C4E" w:rsidRDefault="00070C4E" w:rsidP="00006BA8">
      <w:pPr>
        <w:pStyle w:val="NoSpacing"/>
        <w:numPr>
          <w:ilvl w:val="1"/>
          <w:numId w:val="2"/>
        </w:numPr>
        <w:rPr>
          <w:highlight w:val="yellow"/>
        </w:rPr>
      </w:pPr>
      <w:r w:rsidRPr="00070C4E">
        <w:rPr>
          <w:highlight w:val="yellow"/>
        </w:rPr>
        <w:t>State colleges to look more sexy</w:t>
      </w:r>
    </w:p>
    <w:p w:rsidR="00006BA8" w:rsidRDefault="00006BA8" w:rsidP="00006BA8">
      <w:pPr>
        <w:pStyle w:val="NoSpacing"/>
        <w:numPr>
          <w:ilvl w:val="1"/>
          <w:numId w:val="2"/>
        </w:numPr>
      </w:pPr>
      <w:r>
        <w:t>Counselors don’t have time for career counseling</w:t>
      </w:r>
    </w:p>
    <w:p w:rsidR="00006BA8" w:rsidRDefault="00006BA8" w:rsidP="00006BA8">
      <w:pPr>
        <w:pStyle w:val="NoSpacing"/>
        <w:numPr>
          <w:ilvl w:val="0"/>
          <w:numId w:val="2"/>
        </w:numPr>
      </w:pPr>
      <w:r>
        <w:t>Pay teachers better</w:t>
      </w:r>
    </w:p>
    <w:p w:rsidR="00006BA8" w:rsidRDefault="00006BA8" w:rsidP="00006BA8">
      <w:pPr>
        <w:pStyle w:val="NoSpacing"/>
        <w:numPr>
          <w:ilvl w:val="0"/>
          <w:numId w:val="2"/>
        </w:numPr>
      </w:pPr>
      <w:r>
        <w:t>Increase relevance of courses being taught</w:t>
      </w:r>
    </w:p>
    <w:p w:rsidR="00006BA8" w:rsidRDefault="00006BA8" w:rsidP="00006BA8">
      <w:pPr>
        <w:pStyle w:val="NoSpacing"/>
        <w:numPr>
          <w:ilvl w:val="0"/>
          <w:numId w:val="2"/>
        </w:numPr>
      </w:pPr>
      <w:r>
        <w:t>Hands-on career fair/trips</w:t>
      </w:r>
    </w:p>
    <w:p w:rsidR="00006BA8" w:rsidRDefault="00006BA8" w:rsidP="00006BA8">
      <w:pPr>
        <w:pStyle w:val="NoSpacing"/>
        <w:numPr>
          <w:ilvl w:val="0"/>
          <w:numId w:val="2"/>
        </w:numPr>
      </w:pPr>
      <w:r>
        <w:t>Better information on common core-technical math/English</w:t>
      </w:r>
    </w:p>
    <w:p w:rsidR="00006BA8" w:rsidRDefault="00006BA8" w:rsidP="00006BA8">
      <w:pPr>
        <w:pStyle w:val="NoSpacing"/>
        <w:numPr>
          <w:ilvl w:val="0"/>
          <w:numId w:val="2"/>
        </w:numPr>
      </w:pPr>
      <w:r>
        <w:t>Acting in our community and state as core marketer and sounding board</w:t>
      </w:r>
    </w:p>
    <w:p w:rsidR="00006BA8" w:rsidRDefault="00006BA8" w:rsidP="00006BA8">
      <w:pPr>
        <w:pStyle w:val="NoSpacing"/>
        <w:numPr>
          <w:ilvl w:val="0"/>
          <w:numId w:val="2"/>
        </w:numPr>
      </w:pPr>
      <w:r>
        <w:t>Council to take lead in identifying business/industry needed skills</w:t>
      </w:r>
    </w:p>
    <w:p w:rsidR="00070C4E" w:rsidRPr="00070C4E" w:rsidRDefault="00070C4E" w:rsidP="00006BA8">
      <w:pPr>
        <w:pStyle w:val="NoSpacing"/>
        <w:numPr>
          <w:ilvl w:val="0"/>
          <w:numId w:val="2"/>
        </w:numPr>
        <w:rPr>
          <w:highlight w:val="yellow"/>
        </w:rPr>
      </w:pPr>
      <w:r w:rsidRPr="00070C4E">
        <w:rPr>
          <w:highlight w:val="yellow"/>
        </w:rPr>
        <w:t>Bridge high school and college curriculum with business needs</w:t>
      </w:r>
    </w:p>
    <w:p w:rsidR="00070C4E" w:rsidRDefault="00070C4E" w:rsidP="00070C4E">
      <w:pPr>
        <w:pStyle w:val="NoSpacing"/>
      </w:pPr>
    </w:p>
    <w:p w:rsidR="00070C4E" w:rsidRPr="00EE2D06" w:rsidRDefault="00EE2D06" w:rsidP="00070C4E">
      <w:pPr>
        <w:pStyle w:val="NoSpacing"/>
        <w:rPr>
          <w:i/>
        </w:rPr>
      </w:pPr>
      <w:r w:rsidRPr="00EE2D06">
        <w:rPr>
          <w:i/>
          <w:highlight w:val="yellow"/>
        </w:rPr>
        <w:t>***</w:t>
      </w:r>
      <w:r w:rsidR="00070C4E" w:rsidRPr="00EE2D06">
        <w:rPr>
          <w:i/>
          <w:highlight w:val="yellow"/>
        </w:rPr>
        <w:t>Objectives 2 and 4 were common</w:t>
      </w:r>
      <w:r w:rsidRPr="00EE2D06">
        <w:rPr>
          <w:i/>
          <w:highlight w:val="yellow"/>
        </w:rPr>
        <w:t>, popular ideas***</w:t>
      </w:r>
    </w:p>
    <w:p w:rsidR="00070C4E" w:rsidRDefault="00070C4E" w:rsidP="00070C4E">
      <w:pPr>
        <w:pStyle w:val="NoSpacing"/>
      </w:pPr>
    </w:p>
    <w:p w:rsidR="00EE2D06" w:rsidRPr="00161954" w:rsidRDefault="00161954" w:rsidP="00EE2D06">
      <w:pPr>
        <w:pStyle w:val="NoSpacing"/>
        <w:rPr>
          <w:i/>
        </w:rPr>
      </w:pPr>
      <w:r w:rsidRPr="00161954">
        <w:rPr>
          <w:i/>
        </w:rPr>
        <w:t>Action Step Discussion</w:t>
      </w:r>
    </w:p>
    <w:p w:rsidR="00EE2D06" w:rsidRDefault="00EE2D06" w:rsidP="00EE2D06">
      <w:pPr>
        <w:pStyle w:val="NoSpacing"/>
      </w:pPr>
    </w:p>
    <w:p w:rsidR="00070C4E" w:rsidRDefault="00EE2D06" w:rsidP="00EE2D06">
      <w:pPr>
        <w:pStyle w:val="NoSpacing"/>
        <w:numPr>
          <w:ilvl w:val="0"/>
          <w:numId w:val="4"/>
        </w:numPr>
      </w:pPr>
      <w:r>
        <w:t xml:space="preserve">Summary will be compiled and </w:t>
      </w:r>
      <w:r w:rsidR="00070C4E">
        <w:t>sent out for feedback</w:t>
      </w:r>
    </w:p>
    <w:p w:rsidR="00EE2D06" w:rsidRDefault="00EE2D06" w:rsidP="00EE2D06">
      <w:pPr>
        <w:pStyle w:val="NoSpacing"/>
        <w:numPr>
          <w:ilvl w:val="0"/>
          <w:numId w:val="4"/>
        </w:numPr>
      </w:pPr>
      <w:r>
        <w:t>SWIB, KINS-Getting information, list of dates/places</w:t>
      </w:r>
    </w:p>
    <w:p w:rsidR="00EE2D06" w:rsidRDefault="00EE2D06" w:rsidP="00EE2D06">
      <w:pPr>
        <w:pStyle w:val="NoSpacing"/>
        <w:numPr>
          <w:ilvl w:val="0"/>
          <w:numId w:val="4"/>
        </w:numPr>
      </w:pPr>
      <w:r>
        <w:t>How do we create a success story to share?</w:t>
      </w:r>
    </w:p>
    <w:p w:rsidR="00EE2D06" w:rsidRDefault="00BB0F75" w:rsidP="00EE2D06">
      <w:pPr>
        <w:pStyle w:val="NoSpacing"/>
        <w:numPr>
          <w:ilvl w:val="0"/>
          <w:numId w:val="4"/>
        </w:numPr>
      </w:pPr>
      <w:r>
        <w:t>Ensure this information in communicated to the campuses</w:t>
      </w:r>
    </w:p>
    <w:p w:rsidR="00BB0F75" w:rsidRDefault="00BB0F75" w:rsidP="00161954">
      <w:pPr>
        <w:pStyle w:val="NoSpacing"/>
        <w:ind w:left="360"/>
      </w:pPr>
    </w:p>
    <w:p w:rsidR="00070C4E" w:rsidRDefault="00070C4E" w:rsidP="00070C4E">
      <w:pPr>
        <w:pStyle w:val="NoSpacing"/>
      </w:pPr>
    </w:p>
    <w:p w:rsidR="00070C4E" w:rsidRDefault="00070C4E" w:rsidP="00070C4E">
      <w:pPr>
        <w:pStyle w:val="NoSpacing"/>
      </w:pPr>
    </w:p>
    <w:sectPr w:rsidR="00070C4E" w:rsidSect="002F4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A22"/>
    <w:multiLevelType w:val="hybridMultilevel"/>
    <w:tmpl w:val="43C6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63CB"/>
    <w:multiLevelType w:val="hybridMultilevel"/>
    <w:tmpl w:val="73FE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45D1F"/>
    <w:multiLevelType w:val="hybridMultilevel"/>
    <w:tmpl w:val="704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D364C"/>
    <w:multiLevelType w:val="hybridMultilevel"/>
    <w:tmpl w:val="F7C6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EB1"/>
    <w:rsid w:val="00006BA8"/>
    <w:rsid w:val="00070C4E"/>
    <w:rsid w:val="00161954"/>
    <w:rsid w:val="00281F9A"/>
    <w:rsid w:val="002E5EB1"/>
    <w:rsid w:val="002F48FD"/>
    <w:rsid w:val="00312D63"/>
    <w:rsid w:val="0036166F"/>
    <w:rsid w:val="008567CE"/>
    <w:rsid w:val="00BB0F75"/>
    <w:rsid w:val="00EE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F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Spalinger, Katie</dc:creator>
  <cp:keywords/>
  <dc:description/>
  <cp:lastModifiedBy>erose</cp:lastModifiedBy>
  <cp:revision>3</cp:revision>
  <dcterms:created xsi:type="dcterms:W3CDTF">2014-11-05T23:46:00Z</dcterms:created>
  <dcterms:modified xsi:type="dcterms:W3CDTF">2014-12-02T21:18:00Z</dcterms:modified>
</cp:coreProperties>
</file>