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D843A" w14:textId="2BF44AC0" w:rsidR="008B2E7C" w:rsidRPr="00087C9C" w:rsidRDefault="001B357C" w:rsidP="008B2E7C">
      <w:pPr>
        <w:spacing w:after="120"/>
        <w:rPr>
          <w:rFonts w:cstheme="minorHAnsi"/>
          <w:b/>
          <w:sz w:val="28"/>
          <w:szCs w:val="28"/>
        </w:rPr>
      </w:pPr>
      <w:r w:rsidRPr="00087C9C">
        <w:rPr>
          <w:rFonts w:cstheme="minorHAnsi"/>
          <w:b/>
          <w:sz w:val="28"/>
          <w:szCs w:val="28"/>
        </w:rPr>
        <w:t>Montana’s Workforce Development Engine</w:t>
      </w:r>
    </w:p>
    <w:p w14:paraId="43DC99E4" w14:textId="5806AD28" w:rsidR="005B447A" w:rsidRPr="00087C9C" w:rsidRDefault="008B2E7C" w:rsidP="005925FF">
      <w:pPr>
        <w:shd w:val="clear" w:color="auto" w:fill="ACB9CA" w:themeFill="text2" w:themeFillTint="66"/>
        <w:tabs>
          <w:tab w:val="left" w:pos="7361"/>
          <w:tab w:val="left" w:pos="8402"/>
        </w:tabs>
        <w:spacing w:after="0"/>
        <w:rPr>
          <w:rFonts w:cstheme="minorHAnsi"/>
          <w:b/>
          <w:sz w:val="26"/>
          <w:szCs w:val="26"/>
        </w:rPr>
      </w:pPr>
      <w:r w:rsidRPr="00087C9C">
        <w:rPr>
          <w:rFonts w:cstheme="minorHAnsi"/>
          <w:b/>
          <w:sz w:val="26"/>
          <w:szCs w:val="26"/>
        </w:rPr>
        <w:t>Highlights</w:t>
      </w:r>
      <w:r w:rsidRPr="00087C9C">
        <w:rPr>
          <w:rFonts w:cstheme="minorHAnsi"/>
          <w:b/>
          <w:sz w:val="26"/>
          <w:szCs w:val="26"/>
        </w:rPr>
        <w:tab/>
      </w:r>
      <w:r w:rsidR="00A45D93" w:rsidRPr="00087C9C">
        <w:rPr>
          <w:rFonts w:cstheme="minorHAnsi"/>
          <w:b/>
          <w:sz w:val="26"/>
          <w:szCs w:val="26"/>
        </w:rPr>
        <w:tab/>
      </w:r>
    </w:p>
    <w:p w14:paraId="18E1CF9B" w14:textId="26374A94" w:rsidR="00C23EBC" w:rsidRPr="00AF5FD5" w:rsidRDefault="001E78A8" w:rsidP="00052CBF">
      <w:pPr>
        <w:pStyle w:val="ListParagraph"/>
        <w:spacing w:after="60" w:line="240" w:lineRule="auto"/>
        <w:ind w:left="0"/>
        <w:rPr>
          <w:rFonts w:cstheme="minorHAnsi"/>
          <w:sz w:val="10"/>
          <w:szCs w:val="10"/>
        </w:rPr>
      </w:pPr>
      <w:r>
        <w:rPr>
          <w:rFonts w:cstheme="minorHAnsi"/>
          <w:noProof/>
          <w:sz w:val="23"/>
          <w:szCs w:val="23"/>
        </w:rPr>
        <w:drawing>
          <wp:anchor distT="0" distB="0" distL="114300" distR="114300" simplePos="0" relativeHeight="251662336" behindDoc="1" locked="0" layoutInCell="1" allowOverlap="1" wp14:anchorId="36A941B6" wp14:editId="3234C9C3">
            <wp:simplePos x="0" y="0"/>
            <wp:positionH relativeFrom="margin">
              <wp:align>right</wp:align>
            </wp:positionH>
            <wp:positionV relativeFrom="paragraph">
              <wp:posOffset>15240</wp:posOffset>
            </wp:positionV>
            <wp:extent cx="1997710" cy="1165860"/>
            <wp:effectExtent l="0" t="0" r="0" b="0"/>
            <wp:wrapTight wrapText="bothSides">
              <wp:wrapPolygon edited="0">
                <wp:start x="7415" y="1059"/>
                <wp:lineTo x="7415" y="11647"/>
                <wp:lineTo x="8239" y="13059"/>
                <wp:lineTo x="5561" y="13765"/>
                <wp:lineTo x="618" y="16235"/>
                <wp:lineTo x="618" y="20824"/>
                <wp:lineTo x="19362" y="20824"/>
                <wp:lineTo x="20598" y="20118"/>
                <wp:lineTo x="21010" y="19412"/>
                <wp:lineTo x="20804" y="16588"/>
                <wp:lineTo x="16478" y="14118"/>
                <wp:lineTo x="13594" y="13059"/>
                <wp:lineTo x="14212" y="11647"/>
                <wp:lineTo x="12771" y="7412"/>
                <wp:lineTo x="14418" y="6706"/>
                <wp:lineTo x="13800" y="3882"/>
                <wp:lineTo x="8651" y="1059"/>
                <wp:lineTo x="7415" y="1059"/>
              </wp:wrapPolygon>
            </wp:wrapTight>
            <wp:docPr id="9" name="Picture 9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10" cy="1165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109CE" w14:textId="4848A6E4" w:rsidR="009922EB" w:rsidRPr="00AF5FD5" w:rsidRDefault="00B52AC5" w:rsidP="009922EB">
      <w:pPr>
        <w:pStyle w:val="ListParagraph"/>
        <w:numPr>
          <w:ilvl w:val="0"/>
          <w:numId w:val="15"/>
        </w:numPr>
        <w:spacing w:after="120" w:line="240" w:lineRule="auto"/>
        <w:ind w:left="360"/>
        <w:contextualSpacing w:val="0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More than </w:t>
      </w:r>
      <w:r w:rsidR="00B91D3A">
        <w:rPr>
          <w:rFonts w:cstheme="minorHAnsi"/>
          <w:sz w:val="23"/>
          <w:szCs w:val="23"/>
        </w:rPr>
        <w:t>80% of</w:t>
      </w:r>
      <w:r w:rsidR="001B357C">
        <w:rPr>
          <w:rFonts w:cstheme="minorHAnsi"/>
          <w:sz w:val="23"/>
          <w:szCs w:val="23"/>
        </w:rPr>
        <w:t xml:space="preserve"> Montana’s University System resident student graduates join Montana’s workforce. </w:t>
      </w:r>
    </w:p>
    <w:p w14:paraId="7AD14C46" w14:textId="176B611C" w:rsidR="00087C9C" w:rsidRDefault="00B52AC5" w:rsidP="009922EB">
      <w:pPr>
        <w:pStyle w:val="ListParagraph"/>
        <w:numPr>
          <w:ilvl w:val="0"/>
          <w:numId w:val="15"/>
        </w:numPr>
        <w:spacing w:after="120" w:line="240" w:lineRule="auto"/>
        <w:ind w:left="360"/>
        <w:contextualSpacing w:val="0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Over 1,000 MUS students graduate with degrees in health professions every year.</w:t>
      </w:r>
    </w:p>
    <w:p w14:paraId="4C78C087" w14:textId="00106805" w:rsidR="00B52AC5" w:rsidRPr="00AF5FD5" w:rsidRDefault="00B52AC5" w:rsidP="009922EB">
      <w:pPr>
        <w:pStyle w:val="ListParagraph"/>
        <w:numPr>
          <w:ilvl w:val="0"/>
          <w:numId w:val="15"/>
        </w:numPr>
        <w:spacing w:after="120" w:line="240" w:lineRule="auto"/>
        <w:ind w:left="360"/>
        <w:contextualSpacing w:val="0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Each of the MUS 16 campuses delivers high quality, hands-on, and innovative </w:t>
      </w:r>
      <w:proofErr w:type="gramStart"/>
      <w:r>
        <w:rPr>
          <w:rFonts w:cstheme="minorHAnsi"/>
          <w:sz w:val="23"/>
          <w:szCs w:val="23"/>
        </w:rPr>
        <w:t>trades</w:t>
      </w:r>
      <w:proofErr w:type="gramEnd"/>
      <w:r>
        <w:rPr>
          <w:rFonts w:cstheme="minorHAnsi"/>
          <w:sz w:val="23"/>
          <w:szCs w:val="23"/>
        </w:rPr>
        <w:t xml:space="preserve"> and technical education.</w:t>
      </w:r>
    </w:p>
    <w:p w14:paraId="6426B87D" w14:textId="452EDC97" w:rsidR="008B2E7C" w:rsidRPr="00087C9C" w:rsidRDefault="00AE47E9" w:rsidP="008B2E7C">
      <w:pPr>
        <w:pStyle w:val="ListParagraph"/>
        <w:shd w:val="clear" w:color="auto" w:fill="ACB9CA" w:themeFill="text2" w:themeFillTint="66"/>
        <w:tabs>
          <w:tab w:val="left" w:pos="7361"/>
          <w:tab w:val="right" w:pos="10800"/>
        </w:tabs>
        <w:ind w:left="0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Public-Private Partnerships</w:t>
      </w:r>
    </w:p>
    <w:p w14:paraId="6021E788" w14:textId="5840BD4D" w:rsidR="009539BF" w:rsidRDefault="009539BF" w:rsidP="009539BF">
      <w:pPr>
        <w:pStyle w:val="ListParagraph"/>
        <w:spacing w:after="60" w:line="240" w:lineRule="auto"/>
        <w:ind w:left="0"/>
        <w:rPr>
          <w:rFonts w:ascii="Calibri" w:eastAsia="Times New Roman" w:hAnsi="Calibri" w:cs="Calibri"/>
          <w:color w:val="333333"/>
          <w:sz w:val="10"/>
          <w:szCs w:val="10"/>
        </w:rPr>
      </w:pPr>
    </w:p>
    <w:p w14:paraId="0A1FE01D" w14:textId="254D3331" w:rsidR="009539BF" w:rsidRDefault="002B7480" w:rsidP="009539BF">
      <w:pPr>
        <w:pStyle w:val="ListParagraph"/>
        <w:numPr>
          <w:ilvl w:val="0"/>
          <w:numId w:val="15"/>
        </w:numPr>
        <w:spacing w:after="120" w:line="240" w:lineRule="auto"/>
        <w:ind w:left="360"/>
        <w:contextualSpacing w:val="0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Montana’s Two-Year and Community College Campuses partner with private business and industry partners to strengthen community workforce pipelines. Highlights include:</w:t>
      </w:r>
    </w:p>
    <w:p w14:paraId="625A171E" w14:textId="1DB1AE4D" w:rsidR="002B7480" w:rsidRDefault="001E78A8" w:rsidP="002B7480">
      <w:pPr>
        <w:pStyle w:val="ListParagraph"/>
        <w:numPr>
          <w:ilvl w:val="1"/>
          <w:numId w:val="15"/>
        </w:numPr>
        <w:spacing w:after="120" w:line="240" w:lineRule="auto"/>
        <w:contextualSpacing w:val="0"/>
        <w:rPr>
          <w:rFonts w:cstheme="minorHAnsi"/>
          <w:sz w:val="23"/>
          <w:szCs w:val="23"/>
        </w:rPr>
      </w:pPr>
      <w:r>
        <w:rPr>
          <w:rFonts w:cstheme="minorHAnsi"/>
          <w:noProof/>
          <w:sz w:val="23"/>
          <w:szCs w:val="23"/>
        </w:rPr>
        <w:drawing>
          <wp:anchor distT="0" distB="0" distL="114300" distR="114300" simplePos="0" relativeHeight="251659264" behindDoc="1" locked="0" layoutInCell="1" allowOverlap="1" wp14:anchorId="2B36A485" wp14:editId="47EC7B06">
            <wp:simplePos x="0" y="0"/>
            <wp:positionH relativeFrom="margin">
              <wp:posOffset>4652645</wp:posOffset>
            </wp:positionH>
            <wp:positionV relativeFrom="paragraph">
              <wp:posOffset>25400</wp:posOffset>
            </wp:positionV>
            <wp:extent cx="2182495" cy="1308735"/>
            <wp:effectExtent l="19050" t="19050" r="27305" b="24765"/>
            <wp:wrapTight wrapText="bothSides">
              <wp:wrapPolygon edited="0">
                <wp:start x="-189" y="-314"/>
                <wp:lineTo x="-189" y="21694"/>
                <wp:lineTo x="21682" y="21694"/>
                <wp:lineTo x="21682" y="-314"/>
                <wp:lineTo x="-189" y="-314"/>
              </wp:wrapPolygon>
            </wp:wrapTight>
            <wp:docPr id="5" name="Picture 5" descr="A doctor attending to a patien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doctor attending to a patien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495" cy="130873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4FD1">
        <w:rPr>
          <w:rFonts w:cstheme="minorHAnsi"/>
          <w:sz w:val="23"/>
          <w:szCs w:val="23"/>
        </w:rPr>
        <w:t xml:space="preserve">Helena College and </w:t>
      </w:r>
      <w:r w:rsidR="00C2239E" w:rsidRPr="0043554C">
        <w:rPr>
          <w:rFonts w:cstheme="minorHAnsi"/>
          <w:b/>
          <w:bCs/>
          <w:sz w:val="23"/>
          <w:szCs w:val="23"/>
        </w:rPr>
        <w:t>Boeing</w:t>
      </w:r>
    </w:p>
    <w:p w14:paraId="260C12A6" w14:textId="4BA083FF" w:rsidR="00844FD1" w:rsidRDefault="00844FD1" w:rsidP="002B7480">
      <w:pPr>
        <w:pStyle w:val="ListParagraph"/>
        <w:numPr>
          <w:ilvl w:val="1"/>
          <w:numId w:val="15"/>
        </w:numPr>
        <w:spacing w:after="120" w:line="240" w:lineRule="auto"/>
        <w:contextualSpacing w:val="0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Missoula College and </w:t>
      </w:r>
      <w:r w:rsidR="00BD373F" w:rsidRPr="0043554C">
        <w:rPr>
          <w:rFonts w:cstheme="minorHAnsi"/>
          <w:b/>
          <w:bCs/>
          <w:sz w:val="23"/>
          <w:szCs w:val="23"/>
        </w:rPr>
        <w:t>ATG Cognizant</w:t>
      </w:r>
    </w:p>
    <w:p w14:paraId="1130C295" w14:textId="3924F3F4" w:rsidR="00BD373F" w:rsidRDefault="00B84CCE" w:rsidP="002B7480">
      <w:pPr>
        <w:pStyle w:val="ListParagraph"/>
        <w:numPr>
          <w:ilvl w:val="1"/>
          <w:numId w:val="15"/>
        </w:numPr>
        <w:spacing w:after="120" w:line="240" w:lineRule="auto"/>
        <w:contextualSpacing w:val="0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Gallatin College and </w:t>
      </w:r>
      <w:r w:rsidRPr="0043554C">
        <w:rPr>
          <w:rFonts w:cstheme="minorHAnsi"/>
          <w:b/>
          <w:bCs/>
          <w:sz w:val="23"/>
          <w:szCs w:val="23"/>
        </w:rPr>
        <w:t>Bridger Aerospace</w:t>
      </w:r>
    </w:p>
    <w:p w14:paraId="38E77031" w14:textId="4DE3A61E" w:rsidR="00B84CCE" w:rsidRDefault="00B84CCE" w:rsidP="002B7480">
      <w:pPr>
        <w:pStyle w:val="ListParagraph"/>
        <w:numPr>
          <w:ilvl w:val="1"/>
          <w:numId w:val="15"/>
        </w:numPr>
        <w:spacing w:after="120" w:line="240" w:lineRule="auto"/>
        <w:contextualSpacing w:val="0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Great Falls College and distance-education partnerships with local </w:t>
      </w:r>
      <w:r w:rsidRPr="0043554C">
        <w:rPr>
          <w:rFonts w:cstheme="minorHAnsi"/>
          <w:b/>
          <w:bCs/>
          <w:sz w:val="23"/>
          <w:szCs w:val="23"/>
        </w:rPr>
        <w:t>healthcare providers</w:t>
      </w:r>
      <w:r>
        <w:rPr>
          <w:rFonts w:cstheme="minorHAnsi"/>
          <w:sz w:val="23"/>
          <w:szCs w:val="23"/>
        </w:rPr>
        <w:t xml:space="preserve"> around the state</w:t>
      </w:r>
    </w:p>
    <w:p w14:paraId="4F82A6FF" w14:textId="0230BCF7" w:rsidR="00B84CCE" w:rsidRDefault="00B84CCE" w:rsidP="002B7480">
      <w:pPr>
        <w:pStyle w:val="ListParagraph"/>
        <w:numPr>
          <w:ilvl w:val="1"/>
          <w:numId w:val="15"/>
        </w:numPr>
        <w:spacing w:after="120" w:line="240" w:lineRule="auto"/>
        <w:contextualSpacing w:val="0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M</w:t>
      </w:r>
      <w:r w:rsidR="00DA6DC6">
        <w:rPr>
          <w:rFonts w:cstheme="minorHAnsi"/>
          <w:sz w:val="23"/>
          <w:szCs w:val="23"/>
        </w:rPr>
        <w:t xml:space="preserve">ontana </w:t>
      </w:r>
      <w:r>
        <w:rPr>
          <w:rFonts w:cstheme="minorHAnsi"/>
          <w:sz w:val="23"/>
          <w:szCs w:val="23"/>
        </w:rPr>
        <w:t>S</w:t>
      </w:r>
      <w:r w:rsidR="00DA6DC6">
        <w:rPr>
          <w:rFonts w:cstheme="minorHAnsi"/>
          <w:sz w:val="23"/>
          <w:szCs w:val="23"/>
        </w:rPr>
        <w:t xml:space="preserve">tate </w:t>
      </w:r>
      <w:r>
        <w:rPr>
          <w:rFonts w:cstheme="minorHAnsi"/>
          <w:sz w:val="23"/>
          <w:szCs w:val="23"/>
        </w:rPr>
        <w:t>U</w:t>
      </w:r>
      <w:r w:rsidR="00DA6DC6">
        <w:rPr>
          <w:rFonts w:cstheme="minorHAnsi"/>
          <w:sz w:val="23"/>
          <w:szCs w:val="23"/>
        </w:rPr>
        <w:t>niversity</w:t>
      </w:r>
      <w:r>
        <w:rPr>
          <w:rFonts w:cstheme="minorHAnsi"/>
          <w:sz w:val="23"/>
          <w:szCs w:val="23"/>
        </w:rPr>
        <w:t xml:space="preserve"> Northern and </w:t>
      </w:r>
      <w:r w:rsidRPr="0043554C">
        <w:rPr>
          <w:rFonts w:cstheme="minorHAnsi"/>
          <w:b/>
          <w:bCs/>
          <w:sz w:val="23"/>
          <w:szCs w:val="23"/>
        </w:rPr>
        <w:t>Accelerated Apprenticeships in Electrical and Plumbing</w:t>
      </w:r>
      <w:r w:rsidR="00DA6DC6">
        <w:rPr>
          <w:rFonts w:cstheme="minorHAnsi"/>
          <w:sz w:val="23"/>
          <w:szCs w:val="23"/>
        </w:rPr>
        <w:t>, serving businesses in several locations across Montana</w:t>
      </w:r>
    </w:p>
    <w:p w14:paraId="07A61929" w14:textId="13DEB875" w:rsidR="009539BF" w:rsidRPr="003357BB" w:rsidRDefault="005E203F" w:rsidP="009539BF">
      <w:pPr>
        <w:pStyle w:val="ListParagraph"/>
        <w:numPr>
          <w:ilvl w:val="1"/>
          <w:numId w:val="15"/>
        </w:numPr>
        <w:spacing w:after="120" w:line="240" w:lineRule="auto"/>
        <w:contextualSpacing w:val="0"/>
        <w:rPr>
          <w:rFonts w:cstheme="minorHAnsi"/>
          <w:sz w:val="23"/>
          <w:szCs w:val="23"/>
        </w:rPr>
      </w:pPr>
      <w:r w:rsidRPr="005E203F">
        <w:rPr>
          <w:rFonts w:cstheme="minorHAnsi"/>
          <w:sz w:val="23"/>
          <w:szCs w:val="23"/>
        </w:rPr>
        <w:t xml:space="preserve">Dawson Community College and </w:t>
      </w:r>
      <w:r w:rsidRPr="0043554C">
        <w:rPr>
          <w:rFonts w:cstheme="minorHAnsi"/>
          <w:b/>
          <w:bCs/>
          <w:sz w:val="23"/>
          <w:szCs w:val="23"/>
        </w:rPr>
        <w:t>Stortz Angus Ranch</w:t>
      </w:r>
    </w:p>
    <w:p w14:paraId="040CA1CF" w14:textId="367A9FB1" w:rsidR="009437B6" w:rsidRPr="0071347C" w:rsidRDefault="00FC3BD3" w:rsidP="00990C55">
      <w:pPr>
        <w:pStyle w:val="ListParagraph"/>
        <w:shd w:val="clear" w:color="auto" w:fill="ACB9CA" w:themeFill="text2" w:themeFillTint="66"/>
        <w:tabs>
          <w:tab w:val="left" w:pos="7361"/>
          <w:tab w:val="right" w:pos="10800"/>
        </w:tabs>
        <w:spacing w:after="0"/>
        <w:ind w:left="0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Serving All Montanans</w:t>
      </w:r>
      <w:r w:rsidR="008B2E7C" w:rsidRPr="0071347C">
        <w:rPr>
          <w:rFonts w:cstheme="minorHAnsi"/>
          <w:b/>
          <w:sz w:val="26"/>
          <w:szCs w:val="26"/>
        </w:rPr>
        <w:tab/>
      </w:r>
      <w:r w:rsidR="00990C55" w:rsidRPr="0071347C">
        <w:rPr>
          <w:rFonts w:cstheme="minorHAnsi"/>
          <w:b/>
          <w:sz w:val="26"/>
          <w:szCs w:val="26"/>
        </w:rPr>
        <w:tab/>
      </w:r>
    </w:p>
    <w:p w14:paraId="51536E02" w14:textId="16FAF5AF" w:rsidR="001A63A0" w:rsidRPr="00B1348A" w:rsidRDefault="001A63A0" w:rsidP="00B1348A">
      <w:pPr>
        <w:spacing w:after="0" w:line="240" w:lineRule="auto"/>
        <w:rPr>
          <w:rFonts w:cstheme="minorHAnsi"/>
          <w:bCs/>
          <w:sz w:val="10"/>
          <w:szCs w:val="10"/>
        </w:rPr>
      </w:pPr>
    </w:p>
    <w:p w14:paraId="5B8242D3" w14:textId="7A5E573C" w:rsidR="00554C5D" w:rsidRDefault="001E78A8" w:rsidP="00B1348A">
      <w:pPr>
        <w:pStyle w:val="ListParagraph"/>
        <w:numPr>
          <w:ilvl w:val="0"/>
          <w:numId w:val="15"/>
        </w:numPr>
        <w:spacing w:after="120" w:line="240" w:lineRule="auto"/>
        <w:ind w:left="360"/>
        <w:contextualSpacing w:val="0"/>
        <w:rPr>
          <w:rFonts w:cstheme="minorHAnsi"/>
          <w:sz w:val="23"/>
          <w:szCs w:val="23"/>
        </w:rPr>
      </w:pPr>
      <w:r>
        <w:rPr>
          <w:rFonts w:cstheme="minorHAnsi"/>
          <w:noProof/>
          <w:sz w:val="23"/>
          <w:szCs w:val="23"/>
        </w:rPr>
        <w:drawing>
          <wp:anchor distT="0" distB="0" distL="114300" distR="114300" simplePos="0" relativeHeight="251663360" behindDoc="1" locked="0" layoutInCell="1" allowOverlap="1" wp14:anchorId="18D344A3" wp14:editId="7BD94EE3">
            <wp:simplePos x="0" y="0"/>
            <wp:positionH relativeFrom="margin">
              <wp:posOffset>5088255</wp:posOffset>
            </wp:positionH>
            <wp:positionV relativeFrom="paragraph">
              <wp:posOffset>277495</wp:posOffset>
            </wp:positionV>
            <wp:extent cx="1753235" cy="2628900"/>
            <wp:effectExtent l="19050" t="19050" r="18415" b="19050"/>
            <wp:wrapTight wrapText="bothSides">
              <wp:wrapPolygon edited="0">
                <wp:start x="-235" y="-157"/>
                <wp:lineTo x="-235" y="21600"/>
                <wp:lineTo x="21592" y="21600"/>
                <wp:lineTo x="21592" y="-157"/>
                <wp:lineTo x="-235" y="-157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235" cy="26289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348A">
        <w:rPr>
          <w:rFonts w:cstheme="minorHAnsi"/>
          <w:sz w:val="23"/>
          <w:szCs w:val="23"/>
        </w:rPr>
        <w:t xml:space="preserve">American Indian students comprise nearly a quarter (23%) of </w:t>
      </w:r>
      <w:r w:rsidR="00242388">
        <w:rPr>
          <w:rFonts w:cstheme="minorHAnsi"/>
          <w:sz w:val="23"/>
          <w:szCs w:val="23"/>
        </w:rPr>
        <w:t xml:space="preserve">all </w:t>
      </w:r>
      <w:r w:rsidR="00B1348A">
        <w:rPr>
          <w:rFonts w:cstheme="minorHAnsi"/>
          <w:sz w:val="23"/>
          <w:szCs w:val="23"/>
        </w:rPr>
        <w:t xml:space="preserve">postsecondary Career and Technical Education student concentrators served by the Carl D. Perkins Grant in Montana. </w:t>
      </w:r>
    </w:p>
    <w:p w14:paraId="0105F8A1" w14:textId="18E73EBB" w:rsidR="00DA6DC6" w:rsidRDefault="00DA6DC6" w:rsidP="00B1348A">
      <w:pPr>
        <w:pStyle w:val="ListParagraph"/>
        <w:numPr>
          <w:ilvl w:val="0"/>
          <w:numId w:val="15"/>
        </w:numPr>
        <w:spacing w:after="120" w:line="240" w:lineRule="auto"/>
        <w:ind w:left="360"/>
        <w:contextualSpacing w:val="0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The Montana University System has prioritized innovative delivery methods for Career &amp; Technical Education programs </w:t>
      </w:r>
      <w:proofErr w:type="gramStart"/>
      <w:r>
        <w:rPr>
          <w:rFonts w:cstheme="minorHAnsi"/>
          <w:sz w:val="23"/>
          <w:szCs w:val="23"/>
        </w:rPr>
        <w:t>in order to</w:t>
      </w:r>
      <w:proofErr w:type="gramEnd"/>
      <w:r>
        <w:rPr>
          <w:rFonts w:cstheme="minorHAnsi"/>
          <w:sz w:val="23"/>
          <w:szCs w:val="23"/>
        </w:rPr>
        <w:t xml:space="preserve"> provide needed training and education opportunities to students in every community. Opportunities include:</w:t>
      </w:r>
    </w:p>
    <w:p w14:paraId="70B08DEC" w14:textId="1FA61238" w:rsidR="00DA6DC6" w:rsidRDefault="00DA6DC6" w:rsidP="00DA6DC6">
      <w:pPr>
        <w:pStyle w:val="ListParagraph"/>
        <w:numPr>
          <w:ilvl w:val="1"/>
          <w:numId w:val="15"/>
        </w:numPr>
        <w:spacing w:after="120" w:line="240" w:lineRule="auto"/>
        <w:contextualSpacing w:val="0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University of Montana Western’s Online Teacher Certification, helping solve teacher shortages in rural Montana</w:t>
      </w:r>
    </w:p>
    <w:p w14:paraId="55E4063E" w14:textId="45F9C265" w:rsidR="00DA6DC6" w:rsidRDefault="00DA6DC6" w:rsidP="00DA6DC6">
      <w:pPr>
        <w:pStyle w:val="ListParagraph"/>
        <w:numPr>
          <w:ilvl w:val="1"/>
          <w:numId w:val="15"/>
        </w:numPr>
        <w:spacing w:after="120" w:line="240" w:lineRule="auto"/>
        <w:contextualSpacing w:val="0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Miles Community College partnered </w:t>
      </w:r>
      <w:r w:rsidR="00B93410">
        <w:rPr>
          <w:rFonts w:cstheme="minorHAnsi"/>
          <w:sz w:val="23"/>
          <w:szCs w:val="23"/>
        </w:rPr>
        <w:t xml:space="preserve">with the Montana Farm Bureau </w:t>
      </w:r>
      <w:r w:rsidR="00660C8C">
        <w:rPr>
          <w:rFonts w:cstheme="minorHAnsi"/>
          <w:sz w:val="23"/>
          <w:szCs w:val="23"/>
        </w:rPr>
        <w:t>and the Montana Meat Processors Association to address critical workforce shortages using an innovative “hub and spoke” model</w:t>
      </w:r>
    </w:p>
    <w:p w14:paraId="72C7FC81" w14:textId="6E797019" w:rsidR="00660C8C" w:rsidRPr="00B1348A" w:rsidRDefault="0065250D" w:rsidP="00DA6DC6">
      <w:pPr>
        <w:pStyle w:val="ListParagraph"/>
        <w:numPr>
          <w:ilvl w:val="1"/>
          <w:numId w:val="15"/>
        </w:numPr>
        <w:spacing w:after="120" w:line="240" w:lineRule="auto"/>
        <w:contextualSpacing w:val="0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Great Falls College expanded the AAS degree program in respiratory therapy via distance-education and partnerships with other colleges and local healthcare providers</w:t>
      </w:r>
    </w:p>
    <w:p w14:paraId="562E1C69" w14:textId="031AF0F8" w:rsidR="00554C5D" w:rsidRDefault="00554C5D" w:rsidP="001A63A0">
      <w:pPr>
        <w:spacing w:after="0" w:line="240" w:lineRule="auto"/>
        <w:rPr>
          <w:rFonts w:cstheme="minorHAnsi"/>
          <w:bCs/>
          <w:sz w:val="10"/>
          <w:szCs w:val="10"/>
        </w:rPr>
      </w:pPr>
    </w:p>
    <w:p w14:paraId="4C5069AF" w14:textId="275C4AAE" w:rsidR="00554C5D" w:rsidRDefault="00554C5D" w:rsidP="001A63A0">
      <w:pPr>
        <w:spacing w:after="0" w:line="240" w:lineRule="auto"/>
        <w:rPr>
          <w:rFonts w:cstheme="minorHAnsi"/>
          <w:bCs/>
          <w:sz w:val="10"/>
          <w:szCs w:val="10"/>
        </w:rPr>
      </w:pPr>
    </w:p>
    <w:p w14:paraId="79DDDB20" w14:textId="758050DB" w:rsidR="00554C5D" w:rsidRPr="007E1000" w:rsidRDefault="00554C5D" w:rsidP="001A63A0">
      <w:pPr>
        <w:spacing w:after="0" w:line="240" w:lineRule="auto"/>
        <w:rPr>
          <w:rFonts w:cstheme="minorHAnsi"/>
          <w:bCs/>
          <w:sz w:val="10"/>
          <w:szCs w:val="10"/>
        </w:rPr>
      </w:pPr>
    </w:p>
    <w:sectPr w:rsidR="00554C5D" w:rsidRPr="007E1000" w:rsidSect="00562E11">
      <w:headerReference w:type="default" r:id="rId11"/>
      <w:footerReference w:type="default" r:id="rId12"/>
      <w:pgSz w:w="12240" w:h="15840"/>
      <w:pgMar w:top="720" w:right="720" w:bottom="720" w:left="720" w:header="288" w:footer="288" w:gutter="0"/>
      <w:cols w:space="720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595F8" w14:textId="77777777" w:rsidR="00BA22EE" w:rsidRDefault="00BA22EE" w:rsidP="006B2309">
      <w:pPr>
        <w:spacing w:after="0" w:line="240" w:lineRule="auto"/>
      </w:pPr>
      <w:r>
        <w:separator/>
      </w:r>
    </w:p>
  </w:endnote>
  <w:endnote w:type="continuationSeparator" w:id="0">
    <w:p w14:paraId="24EAEC5B" w14:textId="77777777" w:rsidR="00BA22EE" w:rsidRDefault="00BA22EE" w:rsidP="006B2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6E79A" w14:textId="67793267" w:rsidR="00562E11" w:rsidRPr="00E46991" w:rsidRDefault="00562E11" w:rsidP="00562E11">
    <w:pPr>
      <w:pStyle w:val="Footer"/>
      <w:spacing w:after="0"/>
      <w:jc w:val="center"/>
      <w:rPr>
        <w:b/>
        <w:bCs/>
      </w:rPr>
    </w:pPr>
    <w:r w:rsidRPr="00E46991">
      <w:rPr>
        <w:b/>
        <w:bCs/>
      </w:rPr>
      <w:t xml:space="preserve">Office of the Commissioner of Higher Education | 560 N. Park Ave., PO Box 203201 </w:t>
    </w:r>
  </w:p>
  <w:p w14:paraId="1A5FC322" w14:textId="77777777" w:rsidR="00562E11" w:rsidRPr="00E46991" w:rsidRDefault="00562E11" w:rsidP="00562E11">
    <w:pPr>
      <w:pStyle w:val="Footer"/>
      <w:spacing w:after="0"/>
      <w:jc w:val="center"/>
      <w:rPr>
        <w:b/>
        <w:bCs/>
      </w:rPr>
    </w:pPr>
    <w:r w:rsidRPr="00E46991">
      <w:rPr>
        <w:b/>
        <w:bCs/>
      </w:rPr>
      <w:t>Helena, MT 59620 | (406) 449-9124 | www.mus.edu</w:t>
    </w:r>
  </w:p>
  <w:p w14:paraId="358EF8D8" w14:textId="77777777" w:rsidR="00562E11" w:rsidRDefault="00562E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293BF" w14:textId="77777777" w:rsidR="00BA22EE" w:rsidRDefault="00BA22EE" w:rsidP="006B2309">
      <w:pPr>
        <w:spacing w:after="0" w:line="240" w:lineRule="auto"/>
      </w:pPr>
      <w:r>
        <w:separator/>
      </w:r>
    </w:p>
  </w:footnote>
  <w:footnote w:type="continuationSeparator" w:id="0">
    <w:p w14:paraId="622DAFE0" w14:textId="77777777" w:rsidR="00BA22EE" w:rsidRDefault="00BA22EE" w:rsidP="006B2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E60AF" w14:textId="0AA9E84D" w:rsidR="006B2309" w:rsidRDefault="002C3048" w:rsidP="006B2309">
    <w:pPr>
      <w:pStyle w:val="Header"/>
      <w:tabs>
        <w:tab w:val="clear" w:pos="4680"/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77A2B2B9" wp14:editId="26557343">
              <wp:simplePos x="0" y="0"/>
              <wp:positionH relativeFrom="margin">
                <wp:align>right</wp:align>
              </wp:positionH>
              <wp:positionV relativeFrom="paragraph">
                <wp:posOffset>254442</wp:posOffset>
              </wp:positionV>
              <wp:extent cx="3510031" cy="779145"/>
              <wp:effectExtent l="0" t="0" r="0" b="190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10031" cy="779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22A298" w14:textId="32E25E2A" w:rsidR="00634825" w:rsidRPr="002C3048" w:rsidRDefault="002C3048" w:rsidP="002C2D37">
                          <w:pPr>
                            <w:pStyle w:val="Header"/>
                            <w:jc w:val="center"/>
                            <w:rPr>
                              <w:rFonts w:cstheme="minorHAnsi"/>
                              <w:noProof/>
                              <w:color w:val="000000" w:themeColor="text1"/>
                              <w:sz w:val="52"/>
                              <w:szCs w:val="5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C3048">
                            <w:rPr>
                              <w:rFonts w:cstheme="minorHAnsi"/>
                              <w:noProof/>
                              <w:color w:val="000000" w:themeColor="text1"/>
                              <w:sz w:val="52"/>
                              <w:szCs w:val="5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Workforce Development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A2B2B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25.2pt;margin-top:20.05pt;width:276.4pt;height:61.35pt;z-index:251667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" filled="f" stroked="f">
              <v:textbox>
                <w:txbxContent>
                  <w:p w14:paraId="6822A298" w14:textId="32E25E2A" w:rsidR="00634825" w:rsidRPr="002C3048" w:rsidRDefault="002C3048" w:rsidP="002C2D37">
                    <w:pPr>
                      <w:pStyle w:val="Header"/>
                      <w:jc w:val="center"/>
                      <w:rPr>
                        <w:rFonts w:cstheme="minorHAnsi"/>
                        <w:noProof/>
                        <w:color w:val="000000" w:themeColor="text1"/>
                        <w:sz w:val="52"/>
                        <w:szCs w:val="5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2C3048">
                      <w:rPr>
                        <w:rFonts w:cstheme="minorHAnsi"/>
                        <w:noProof/>
                        <w:color w:val="000000" w:themeColor="text1"/>
                        <w:sz w:val="52"/>
                        <w:szCs w:val="5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Workforce Development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62E11">
      <w:rPr>
        <w:noProof/>
      </w:rPr>
      <w:drawing>
        <wp:inline distT="0" distB="0" distL="0" distR="0" wp14:anchorId="52FA266C" wp14:editId="7126901F">
          <wp:extent cx="3142456" cy="1019175"/>
          <wp:effectExtent l="0" t="0" r="1905" b="0"/>
          <wp:docPr id="8" name="Picture 8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2456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5B59">
      <w:rPr>
        <w:noProof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6F4DC313" wp14:editId="154193DC">
              <wp:simplePos x="0" y="0"/>
              <wp:positionH relativeFrom="column">
                <wp:posOffset>3711245</wp:posOffset>
              </wp:positionH>
              <wp:positionV relativeFrom="paragraph">
                <wp:posOffset>401117</wp:posOffset>
              </wp:positionV>
              <wp:extent cx="3108960" cy="77914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97B676" w14:textId="6CA53D8B" w:rsidR="00775B59" w:rsidRPr="00775B59" w:rsidRDefault="00775B59" w:rsidP="00775B59">
                          <w:pPr>
                            <w:pStyle w:val="Header"/>
                            <w:jc w:val="center"/>
                            <w:rPr>
                              <w:rFonts w:cstheme="minorHAnsi"/>
                              <w:noProof/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4DC313" id="Text Box 2" o:spid="_x0000_s1027" type="#_x0000_t202" style="position:absolute;margin-left:292.2pt;margin-top:31.6pt;width:244.8pt;height:61.35pt;z-index:2516700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" filled="f" stroked="f">
              <v:textbox style="mso-fit-shape-to-text:t">
                <w:txbxContent>
                  <w:p w14:paraId="6F97B676" w14:textId="6CA53D8B" w:rsidR="00775B59" w:rsidRPr="00775B59" w:rsidRDefault="00775B59" w:rsidP="00775B59">
                    <w:pPr>
                      <w:pStyle w:val="Header"/>
                      <w:jc w:val="center"/>
                      <w:rPr>
                        <w:rFonts w:cstheme="minorHAnsi"/>
                        <w:noProof/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3D4245"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36CA76FD" wp14:editId="42C2EDA1">
              <wp:simplePos x="0" y="0"/>
              <wp:positionH relativeFrom="column">
                <wp:posOffset>3670852</wp:posOffset>
              </wp:positionH>
              <wp:positionV relativeFrom="paragraph">
                <wp:posOffset>359134</wp:posOffset>
              </wp:positionV>
              <wp:extent cx="2750185" cy="69659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FCC22C" w14:textId="30C9B588" w:rsidR="003D4245" w:rsidRPr="003D4245" w:rsidRDefault="003D4245" w:rsidP="003D4245">
                          <w:pPr>
                            <w:pStyle w:val="Header"/>
                            <w:spacing w:after="0" w:line="240" w:lineRule="auto"/>
                            <w:jc w:val="center"/>
                            <w:rPr>
                              <w:rFonts w:ascii="Calibri" w:hAnsi="Calibri" w:cstheme="minorHAnsi"/>
                              <w:b/>
                              <w:noProof/>
                              <w:color w:val="000000" w:themeColor="text1"/>
                              <w:sz w:val="72"/>
                              <w:szCs w:val="72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CA76FD" id="Text Box 1" o:spid="_x0000_s1028" type="#_x0000_t202" style="position:absolute;margin-left:289.05pt;margin-top:28.3pt;width:216.55pt;height:54.85pt;z-index:2516659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" filled="f" stroked="f">
              <v:textbox style="mso-fit-shape-to-text:t">
                <w:txbxContent>
                  <w:p w14:paraId="69FCC22C" w14:textId="30C9B588" w:rsidR="003D4245" w:rsidRPr="003D4245" w:rsidRDefault="003D4245" w:rsidP="003D4245">
                    <w:pPr>
                      <w:pStyle w:val="Header"/>
                      <w:spacing w:after="0" w:line="240" w:lineRule="auto"/>
                      <w:jc w:val="center"/>
                      <w:rPr>
                        <w:rFonts w:ascii="Calibri" w:hAnsi="Calibri" w:cstheme="minorHAnsi"/>
                        <w:b/>
                        <w:noProof/>
                        <w:color w:val="000000" w:themeColor="text1"/>
                        <w:sz w:val="72"/>
                        <w:szCs w:val="72"/>
                        <w14:shadow w14:blurRad="12700" w14:dist="38100" w14:dir="2700000" w14:sx="100000" w14:sy="100000" w14:kx="0" w14:ky="0" w14:algn="tl">
                          <w14:schemeClr w14:val="bg1">
                            <w14:lumMod w14:val="5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76CCE"/>
    <w:multiLevelType w:val="hybridMultilevel"/>
    <w:tmpl w:val="10C24FD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13636A1C"/>
    <w:multiLevelType w:val="hybridMultilevel"/>
    <w:tmpl w:val="E81C3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857D6"/>
    <w:multiLevelType w:val="hybridMultilevel"/>
    <w:tmpl w:val="E042D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D1EA0"/>
    <w:multiLevelType w:val="hybridMultilevel"/>
    <w:tmpl w:val="2FB0E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71FF4"/>
    <w:multiLevelType w:val="hybridMultilevel"/>
    <w:tmpl w:val="EAC66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236A1"/>
    <w:multiLevelType w:val="hybridMultilevel"/>
    <w:tmpl w:val="DA023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347D1"/>
    <w:multiLevelType w:val="hybridMultilevel"/>
    <w:tmpl w:val="C2885C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F991F29"/>
    <w:multiLevelType w:val="hybridMultilevel"/>
    <w:tmpl w:val="71646D50"/>
    <w:lvl w:ilvl="0" w:tplc="04DCCD82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8" w15:restartNumberingAfterBreak="0">
    <w:nsid w:val="42F21166"/>
    <w:multiLevelType w:val="hybridMultilevel"/>
    <w:tmpl w:val="4AEEF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47EC0"/>
    <w:multiLevelType w:val="hybridMultilevel"/>
    <w:tmpl w:val="9B6AA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363FA"/>
    <w:multiLevelType w:val="hybridMultilevel"/>
    <w:tmpl w:val="541C49A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4B536E78"/>
    <w:multiLevelType w:val="hybridMultilevel"/>
    <w:tmpl w:val="70E81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2719AB"/>
    <w:multiLevelType w:val="hybridMultilevel"/>
    <w:tmpl w:val="C73CD9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F30C0F"/>
    <w:multiLevelType w:val="hybridMultilevel"/>
    <w:tmpl w:val="F34EB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9AA118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8F5A1A"/>
    <w:multiLevelType w:val="hybridMultilevel"/>
    <w:tmpl w:val="E5CA2D64"/>
    <w:lvl w:ilvl="0" w:tplc="04DCCD82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890CCA"/>
    <w:multiLevelType w:val="hybridMultilevel"/>
    <w:tmpl w:val="5282D2E0"/>
    <w:lvl w:ilvl="0" w:tplc="04DCCD82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F4981"/>
    <w:multiLevelType w:val="hybridMultilevel"/>
    <w:tmpl w:val="4A6805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1830417">
    <w:abstractNumId w:val="13"/>
  </w:num>
  <w:num w:numId="2" w16cid:durableId="1181702623">
    <w:abstractNumId w:val="4"/>
  </w:num>
  <w:num w:numId="3" w16cid:durableId="723531244">
    <w:abstractNumId w:val="5"/>
  </w:num>
  <w:num w:numId="4" w16cid:durableId="1208175867">
    <w:abstractNumId w:val="8"/>
  </w:num>
  <w:num w:numId="5" w16cid:durableId="753013353">
    <w:abstractNumId w:val="16"/>
  </w:num>
  <w:num w:numId="6" w16cid:durableId="1148983037">
    <w:abstractNumId w:val="7"/>
  </w:num>
  <w:num w:numId="7" w16cid:durableId="1341666770">
    <w:abstractNumId w:val="15"/>
  </w:num>
  <w:num w:numId="8" w16cid:durableId="337390405">
    <w:abstractNumId w:val="14"/>
  </w:num>
  <w:num w:numId="9" w16cid:durableId="1406030308">
    <w:abstractNumId w:val="6"/>
  </w:num>
  <w:num w:numId="10" w16cid:durableId="1916696757">
    <w:abstractNumId w:val="10"/>
  </w:num>
  <w:num w:numId="11" w16cid:durableId="2032873502">
    <w:abstractNumId w:val="12"/>
  </w:num>
  <w:num w:numId="12" w16cid:durableId="998310778">
    <w:abstractNumId w:val="0"/>
  </w:num>
  <w:num w:numId="13" w16cid:durableId="2137988714">
    <w:abstractNumId w:val="3"/>
  </w:num>
  <w:num w:numId="14" w16cid:durableId="1377897184">
    <w:abstractNumId w:val="1"/>
  </w:num>
  <w:num w:numId="15" w16cid:durableId="112864790">
    <w:abstractNumId w:val="11"/>
  </w:num>
  <w:num w:numId="16" w16cid:durableId="606695914">
    <w:abstractNumId w:val="2"/>
  </w:num>
  <w:num w:numId="17" w16cid:durableId="8464846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309"/>
    <w:rsid w:val="000022CF"/>
    <w:rsid w:val="000029E2"/>
    <w:rsid w:val="00005FE9"/>
    <w:rsid w:val="00023DBC"/>
    <w:rsid w:val="0002575E"/>
    <w:rsid w:val="00027A30"/>
    <w:rsid w:val="00052CBF"/>
    <w:rsid w:val="000578E1"/>
    <w:rsid w:val="00071D43"/>
    <w:rsid w:val="000744CF"/>
    <w:rsid w:val="00087C9C"/>
    <w:rsid w:val="00091817"/>
    <w:rsid w:val="0009585C"/>
    <w:rsid w:val="000B1D36"/>
    <w:rsid w:val="000C1833"/>
    <w:rsid w:val="000D34AB"/>
    <w:rsid w:val="000E0756"/>
    <w:rsid w:val="00102E55"/>
    <w:rsid w:val="00133064"/>
    <w:rsid w:val="00142AB4"/>
    <w:rsid w:val="001466B7"/>
    <w:rsid w:val="00155B5E"/>
    <w:rsid w:val="00173796"/>
    <w:rsid w:val="00176B4A"/>
    <w:rsid w:val="00193A15"/>
    <w:rsid w:val="00196FEE"/>
    <w:rsid w:val="001977B1"/>
    <w:rsid w:val="001A3E7E"/>
    <w:rsid w:val="001A6036"/>
    <w:rsid w:val="001A63A0"/>
    <w:rsid w:val="001A76AF"/>
    <w:rsid w:val="001B155F"/>
    <w:rsid w:val="001B357C"/>
    <w:rsid w:val="001B53AC"/>
    <w:rsid w:val="001C12AD"/>
    <w:rsid w:val="001D3CD3"/>
    <w:rsid w:val="001E3097"/>
    <w:rsid w:val="001E3F16"/>
    <w:rsid w:val="001E6344"/>
    <w:rsid w:val="001E78A8"/>
    <w:rsid w:val="001F4EA0"/>
    <w:rsid w:val="002267B3"/>
    <w:rsid w:val="00227835"/>
    <w:rsid w:val="002366E0"/>
    <w:rsid w:val="00242388"/>
    <w:rsid w:val="0024486B"/>
    <w:rsid w:val="0025139D"/>
    <w:rsid w:val="00256736"/>
    <w:rsid w:val="002613B9"/>
    <w:rsid w:val="00265C5E"/>
    <w:rsid w:val="00270DF4"/>
    <w:rsid w:val="00280B15"/>
    <w:rsid w:val="002968C6"/>
    <w:rsid w:val="002A44CC"/>
    <w:rsid w:val="002B15B5"/>
    <w:rsid w:val="002B4051"/>
    <w:rsid w:val="002B4E08"/>
    <w:rsid w:val="002B7480"/>
    <w:rsid w:val="002B7C13"/>
    <w:rsid w:val="002C28D0"/>
    <w:rsid w:val="002C2D37"/>
    <w:rsid w:val="002C3048"/>
    <w:rsid w:val="002D390A"/>
    <w:rsid w:val="002D4228"/>
    <w:rsid w:val="002D58D8"/>
    <w:rsid w:val="002F1704"/>
    <w:rsid w:val="00330A0C"/>
    <w:rsid w:val="0033438B"/>
    <w:rsid w:val="003357BB"/>
    <w:rsid w:val="003442F7"/>
    <w:rsid w:val="003512A1"/>
    <w:rsid w:val="00370956"/>
    <w:rsid w:val="00383109"/>
    <w:rsid w:val="003B00EA"/>
    <w:rsid w:val="003B5C71"/>
    <w:rsid w:val="003B66A4"/>
    <w:rsid w:val="003B700B"/>
    <w:rsid w:val="003C43C3"/>
    <w:rsid w:val="003D27C9"/>
    <w:rsid w:val="003D27EE"/>
    <w:rsid w:val="003D3C6E"/>
    <w:rsid w:val="003D4245"/>
    <w:rsid w:val="003D715F"/>
    <w:rsid w:val="003E230C"/>
    <w:rsid w:val="003E6509"/>
    <w:rsid w:val="00403E1A"/>
    <w:rsid w:val="00410132"/>
    <w:rsid w:val="004224F0"/>
    <w:rsid w:val="00425008"/>
    <w:rsid w:val="0043554C"/>
    <w:rsid w:val="004428FC"/>
    <w:rsid w:val="00461802"/>
    <w:rsid w:val="00473FAA"/>
    <w:rsid w:val="00480FA2"/>
    <w:rsid w:val="004819C4"/>
    <w:rsid w:val="00482E8D"/>
    <w:rsid w:val="00483F1C"/>
    <w:rsid w:val="004874C4"/>
    <w:rsid w:val="00494D1B"/>
    <w:rsid w:val="00496A20"/>
    <w:rsid w:val="004A38B5"/>
    <w:rsid w:val="004A6A59"/>
    <w:rsid w:val="004B3665"/>
    <w:rsid w:val="004C3EE3"/>
    <w:rsid w:val="004C564E"/>
    <w:rsid w:val="004D66AA"/>
    <w:rsid w:val="004F73C2"/>
    <w:rsid w:val="005009EF"/>
    <w:rsid w:val="005016C4"/>
    <w:rsid w:val="00502731"/>
    <w:rsid w:val="0050678E"/>
    <w:rsid w:val="005155BA"/>
    <w:rsid w:val="0052133C"/>
    <w:rsid w:val="005312A4"/>
    <w:rsid w:val="00532CAE"/>
    <w:rsid w:val="00542495"/>
    <w:rsid w:val="00554C5D"/>
    <w:rsid w:val="00562E11"/>
    <w:rsid w:val="00563924"/>
    <w:rsid w:val="005639C6"/>
    <w:rsid w:val="00571417"/>
    <w:rsid w:val="0057323B"/>
    <w:rsid w:val="0058519C"/>
    <w:rsid w:val="005858B6"/>
    <w:rsid w:val="005925FF"/>
    <w:rsid w:val="005A3BDA"/>
    <w:rsid w:val="005A6392"/>
    <w:rsid w:val="005B02F0"/>
    <w:rsid w:val="005B447A"/>
    <w:rsid w:val="005B53CE"/>
    <w:rsid w:val="005C31D5"/>
    <w:rsid w:val="005E203F"/>
    <w:rsid w:val="005F36E2"/>
    <w:rsid w:val="005F733F"/>
    <w:rsid w:val="006074C2"/>
    <w:rsid w:val="00623CC3"/>
    <w:rsid w:val="00634825"/>
    <w:rsid w:val="0065250D"/>
    <w:rsid w:val="00660C8C"/>
    <w:rsid w:val="006725B9"/>
    <w:rsid w:val="00680EA1"/>
    <w:rsid w:val="006B2309"/>
    <w:rsid w:val="006B358A"/>
    <w:rsid w:val="006B4C39"/>
    <w:rsid w:val="006C2731"/>
    <w:rsid w:val="006C41CE"/>
    <w:rsid w:val="006C5D11"/>
    <w:rsid w:val="006C66C1"/>
    <w:rsid w:val="006D099E"/>
    <w:rsid w:val="006D27FA"/>
    <w:rsid w:val="00704532"/>
    <w:rsid w:val="0070682B"/>
    <w:rsid w:val="00710BEE"/>
    <w:rsid w:val="0071347C"/>
    <w:rsid w:val="007151A6"/>
    <w:rsid w:val="007355B8"/>
    <w:rsid w:val="00737527"/>
    <w:rsid w:val="00737DF2"/>
    <w:rsid w:val="0074659B"/>
    <w:rsid w:val="00754E61"/>
    <w:rsid w:val="00760755"/>
    <w:rsid w:val="00767481"/>
    <w:rsid w:val="007678F3"/>
    <w:rsid w:val="0077264F"/>
    <w:rsid w:val="00775B59"/>
    <w:rsid w:val="00780D35"/>
    <w:rsid w:val="007933C8"/>
    <w:rsid w:val="007B6A63"/>
    <w:rsid w:val="007C33A9"/>
    <w:rsid w:val="007D16EE"/>
    <w:rsid w:val="007D4F24"/>
    <w:rsid w:val="007E1000"/>
    <w:rsid w:val="007E3ED7"/>
    <w:rsid w:val="007E7EAB"/>
    <w:rsid w:val="007F0DD6"/>
    <w:rsid w:val="00807F35"/>
    <w:rsid w:val="00831A21"/>
    <w:rsid w:val="00836B76"/>
    <w:rsid w:val="00840BC4"/>
    <w:rsid w:val="00844FD1"/>
    <w:rsid w:val="00847336"/>
    <w:rsid w:val="00851956"/>
    <w:rsid w:val="00867C90"/>
    <w:rsid w:val="008722DC"/>
    <w:rsid w:val="00877BA6"/>
    <w:rsid w:val="00881ED5"/>
    <w:rsid w:val="00886A66"/>
    <w:rsid w:val="008875DE"/>
    <w:rsid w:val="00895A3F"/>
    <w:rsid w:val="008A0EA5"/>
    <w:rsid w:val="008B2E7C"/>
    <w:rsid w:val="008C014E"/>
    <w:rsid w:val="008C182D"/>
    <w:rsid w:val="008D7D13"/>
    <w:rsid w:val="00901626"/>
    <w:rsid w:val="00902998"/>
    <w:rsid w:val="0093107B"/>
    <w:rsid w:val="00932E38"/>
    <w:rsid w:val="00935A0D"/>
    <w:rsid w:val="009367C6"/>
    <w:rsid w:val="00936A93"/>
    <w:rsid w:val="009376D6"/>
    <w:rsid w:val="009437B6"/>
    <w:rsid w:val="0094391E"/>
    <w:rsid w:val="00945F98"/>
    <w:rsid w:val="009539BF"/>
    <w:rsid w:val="00953DAE"/>
    <w:rsid w:val="0096367B"/>
    <w:rsid w:val="009646B0"/>
    <w:rsid w:val="00965B2B"/>
    <w:rsid w:val="00966B44"/>
    <w:rsid w:val="00974379"/>
    <w:rsid w:val="00983FEA"/>
    <w:rsid w:val="00990C55"/>
    <w:rsid w:val="009922EB"/>
    <w:rsid w:val="00993536"/>
    <w:rsid w:val="00995131"/>
    <w:rsid w:val="0099547E"/>
    <w:rsid w:val="009B6D93"/>
    <w:rsid w:val="009D14F5"/>
    <w:rsid w:val="009D6493"/>
    <w:rsid w:val="009D6540"/>
    <w:rsid w:val="009F7A19"/>
    <w:rsid w:val="00A07DCC"/>
    <w:rsid w:val="00A112A6"/>
    <w:rsid w:val="00A22060"/>
    <w:rsid w:val="00A224A0"/>
    <w:rsid w:val="00A234A6"/>
    <w:rsid w:val="00A32154"/>
    <w:rsid w:val="00A35527"/>
    <w:rsid w:val="00A42F77"/>
    <w:rsid w:val="00A45D93"/>
    <w:rsid w:val="00A52922"/>
    <w:rsid w:val="00A54AD6"/>
    <w:rsid w:val="00A55C0B"/>
    <w:rsid w:val="00A80435"/>
    <w:rsid w:val="00A8742A"/>
    <w:rsid w:val="00A90163"/>
    <w:rsid w:val="00A941D1"/>
    <w:rsid w:val="00AA10F2"/>
    <w:rsid w:val="00AB32F7"/>
    <w:rsid w:val="00AB5F52"/>
    <w:rsid w:val="00AC500D"/>
    <w:rsid w:val="00AD57E4"/>
    <w:rsid w:val="00AE47E9"/>
    <w:rsid w:val="00AF5FD5"/>
    <w:rsid w:val="00B0693C"/>
    <w:rsid w:val="00B11FCF"/>
    <w:rsid w:val="00B1348A"/>
    <w:rsid w:val="00B2558D"/>
    <w:rsid w:val="00B41E14"/>
    <w:rsid w:val="00B44012"/>
    <w:rsid w:val="00B466A7"/>
    <w:rsid w:val="00B52486"/>
    <w:rsid w:val="00B52AC5"/>
    <w:rsid w:val="00B55365"/>
    <w:rsid w:val="00B63C34"/>
    <w:rsid w:val="00B70159"/>
    <w:rsid w:val="00B84CCE"/>
    <w:rsid w:val="00B84E01"/>
    <w:rsid w:val="00B91D3A"/>
    <w:rsid w:val="00B93410"/>
    <w:rsid w:val="00B93C35"/>
    <w:rsid w:val="00BA0B54"/>
    <w:rsid w:val="00BA14CB"/>
    <w:rsid w:val="00BA22EE"/>
    <w:rsid w:val="00BA5951"/>
    <w:rsid w:val="00BA6A66"/>
    <w:rsid w:val="00BA6A91"/>
    <w:rsid w:val="00BC0650"/>
    <w:rsid w:val="00BD373F"/>
    <w:rsid w:val="00BE155E"/>
    <w:rsid w:val="00BE43DF"/>
    <w:rsid w:val="00BE7266"/>
    <w:rsid w:val="00BF7E24"/>
    <w:rsid w:val="00C025C2"/>
    <w:rsid w:val="00C106F9"/>
    <w:rsid w:val="00C16790"/>
    <w:rsid w:val="00C17C7E"/>
    <w:rsid w:val="00C17F2E"/>
    <w:rsid w:val="00C2239E"/>
    <w:rsid w:val="00C23EBC"/>
    <w:rsid w:val="00C24293"/>
    <w:rsid w:val="00C373B2"/>
    <w:rsid w:val="00C42D82"/>
    <w:rsid w:val="00C50D8A"/>
    <w:rsid w:val="00C53F80"/>
    <w:rsid w:val="00C620B5"/>
    <w:rsid w:val="00C64F06"/>
    <w:rsid w:val="00C9608A"/>
    <w:rsid w:val="00CB3CCE"/>
    <w:rsid w:val="00CC4FEF"/>
    <w:rsid w:val="00CD3495"/>
    <w:rsid w:val="00CD6429"/>
    <w:rsid w:val="00CE0779"/>
    <w:rsid w:val="00CF04F2"/>
    <w:rsid w:val="00CF5281"/>
    <w:rsid w:val="00D04CF8"/>
    <w:rsid w:val="00D117EB"/>
    <w:rsid w:val="00D12561"/>
    <w:rsid w:val="00D27D5C"/>
    <w:rsid w:val="00D402D4"/>
    <w:rsid w:val="00D43D3E"/>
    <w:rsid w:val="00D576DB"/>
    <w:rsid w:val="00D6392F"/>
    <w:rsid w:val="00D67085"/>
    <w:rsid w:val="00D7255F"/>
    <w:rsid w:val="00D778CB"/>
    <w:rsid w:val="00D77E10"/>
    <w:rsid w:val="00D852A6"/>
    <w:rsid w:val="00D87BC7"/>
    <w:rsid w:val="00D9367A"/>
    <w:rsid w:val="00DA6DC6"/>
    <w:rsid w:val="00DA7F6F"/>
    <w:rsid w:val="00DB391E"/>
    <w:rsid w:val="00DC516A"/>
    <w:rsid w:val="00DD13C0"/>
    <w:rsid w:val="00DE3D06"/>
    <w:rsid w:val="00DF0BEA"/>
    <w:rsid w:val="00E107E4"/>
    <w:rsid w:val="00E206DE"/>
    <w:rsid w:val="00E233CC"/>
    <w:rsid w:val="00E46A01"/>
    <w:rsid w:val="00E4783D"/>
    <w:rsid w:val="00E515BF"/>
    <w:rsid w:val="00E67732"/>
    <w:rsid w:val="00E773E8"/>
    <w:rsid w:val="00E85AB3"/>
    <w:rsid w:val="00EA150F"/>
    <w:rsid w:val="00EA3D88"/>
    <w:rsid w:val="00EA5847"/>
    <w:rsid w:val="00EB35C0"/>
    <w:rsid w:val="00ED3D6A"/>
    <w:rsid w:val="00EE1414"/>
    <w:rsid w:val="00EF70C6"/>
    <w:rsid w:val="00F20930"/>
    <w:rsid w:val="00F42FCA"/>
    <w:rsid w:val="00F436A3"/>
    <w:rsid w:val="00F45034"/>
    <w:rsid w:val="00F5778D"/>
    <w:rsid w:val="00F602A6"/>
    <w:rsid w:val="00F67AE6"/>
    <w:rsid w:val="00F81C9A"/>
    <w:rsid w:val="00F863C7"/>
    <w:rsid w:val="00F86D78"/>
    <w:rsid w:val="00F923A8"/>
    <w:rsid w:val="00F92FF4"/>
    <w:rsid w:val="00F96802"/>
    <w:rsid w:val="00F9779D"/>
    <w:rsid w:val="00FA2148"/>
    <w:rsid w:val="00FA2F37"/>
    <w:rsid w:val="00FC2F66"/>
    <w:rsid w:val="00FC3BD3"/>
    <w:rsid w:val="00FE2483"/>
    <w:rsid w:val="00FF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1303552"/>
  <w15:chartTrackingRefBased/>
  <w15:docId w15:val="{711E7841-580C-4BB1-9A78-4253B1333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HAnsi"/>
        <w:sz w:val="27"/>
        <w:szCs w:val="27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E7C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5639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23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309"/>
  </w:style>
  <w:style w:type="paragraph" w:styleId="Footer">
    <w:name w:val="footer"/>
    <w:basedOn w:val="Normal"/>
    <w:link w:val="FooterChar"/>
    <w:uiPriority w:val="99"/>
    <w:unhideWhenUsed/>
    <w:rsid w:val="006B23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309"/>
  </w:style>
  <w:style w:type="paragraph" w:styleId="ListParagraph">
    <w:name w:val="List Paragraph"/>
    <w:basedOn w:val="Normal"/>
    <w:uiPriority w:val="34"/>
    <w:qFormat/>
    <w:rsid w:val="008B2E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2E7C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B2E7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2E7C"/>
    <w:rPr>
      <w:rFonts w:asciiTheme="minorHAnsi" w:hAnsiTheme="minorHAnsi" w:cstheme="min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2E7C"/>
    <w:rPr>
      <w:vertAlign w:val="superscript"/>
    </w:rPr>
  </w:style>
  <w:style w:type="table" w:styleId="TableGrid">
    <w:name w:val="Table Grid"/>
    <w:basedOn w:val="TableNormal"/>
    <w:uiPriority w:val="39"/>
    <w:rsid w:val="00760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639C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63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BE7266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BE7266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CD841-BDA1-4DFD-9290-205E5FFED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Thigpen, Helen</dc:creator>
  <cp:keywords/>
  <dc:description/>
  <cp:lastModifiedBy>Treaster, Jacque</cp:lastModifiedBy>
  <cp:revision>17</cp:revision>
  <cp:lastPrinted>2022-12-15T18:44:00Z</cp:lastPrinted>
  <dcterms:created xsi:type="dcterms:W3CDTF">2023-01-10T19:45:00Z</dcterms:created>
  <dcterms:modified xsi:type="dcterms:W3CDTF">2023-01-11T20:52:00Z</dcterms:modified>
</cp:coreProperties>
</file>